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9A" w:rsidRDefault="0001479A" w:rsidP="007D29E1">
      <w:pPr>
        <w:widowControl w:val="0"/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5066" wp14:editId="59752AE0">
                <wp:simplePos x="0" y="0"/>
                <wp:positionH relativeFrom="column">
                  <wp:posOffset>-457200</wp:posOffset>
                </wp:positionH>
                <wp:positionV relativeFrom="paragraph">
                  <wp:posOffset>-572135</wp:posOffset>
                </wp:positionV>
                <wp:extent cx="6743700" cy="11334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26" w:rsidRDefault="0083005D" w:rsidP="00AF48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B775E" w:rsidDel="0083005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24DA0BA" wp14:editId="171BBF7D">
                                  <wp:extent cx="1223010" cy="822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eenwood2_1_ori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005D" w:rsidRPr="00AF480F" w:rsidRDefault="0083005D" w:rsidP="00AF480F">
                            <w:pPr>
                              <w:jc w:val="center"/>
                            </w:pPr>
                            <w:r w:rsidRPr="0083005D">
                              <w:t>GreenwoodLake</w:t>
                            </w:r>
                            <w:r w:rsidRPr="00AF480F">
                              <w:t>Theater.org</w:t>
                            </w:r>
                          </w:p>
                          <w:p w:rsidR="0083005D" w:rsidRPr="009B775E" w:rsidRDefault="0083005D" w:rsidP="00AF48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50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45.05pt;width:531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" filled="f" strokecolor="black [3213]">
                <v:stroke opacity="44461f"/>
                <v:textbox>
                  <w:txbxContent>
                    <w:p w:rsidR="00454226" w:rsidRDefault="0083005D" w:rsidP="00AF480F">
                      <w:pPr>
                        <w:jc w:val="center"/>
                        <w:rPr>
                          <w:color w:val="FF0000"/>
                        </w:rPr>
                      </w:pPr>
                      <w:r w:rsidRPr="009B775E" w:rsidDel="0083005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24DA0BA" wp14:editId="171BBF7D">
                            <wp:extent cx="1223010" cy="822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eenwood2_1_orig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005D" w:rsidRPr="00AF480F" w:rsidRDefault="0083005D" w:rsidP="00AF480F">
                      <w:pPr>
                        <w:jc w:val="center"/>
                      </w:pPr>
                      <w:r w:rsidRPr="0083005D">
                        <w:t>GreenwoodLake</w:t>
                      </w:r>
                      <w:r w:rsidRPr="00AF480F">
                        <w:t>Theater.org</w:t>
                      </w:r>
                    </w:p>
                    <w:p w:rsidR="0083005D" w:rsidRPr="009B775E" w:rsidRDefault="0083005D" w:rsidP="00AF480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479A" w:rsidRDefault="0001479A" w:rsidP="007D29E1">
      <w:pPr>
        <w:widowControl w:val="0"/>
        <w:suppressAutoHyphens/>
      </w:pPr>
    </w:p>
    <w:p w:rsidR="0001479A" w:rsidRDefault="0001479A" w:rsidP="007D29E1">
      <w:pPr>
        <w:widowControl w:val="0"/>
        <w:suppressAutoHyphens/>
        <w:rPr>
          <w:b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More Information, Contact:</w:t>
      </w:r>
    </w:p>
    <w:p w:rsidR="0001479A" w:rsidRDefault="0001479A" w:rsidP="007D29E1">
      <w:pPr>
        <w:widowControl w:val="0"/>
        <w:suppressAutoHyphens/>
      </w:pPr>
      <w:r>
        <w:t>May 15,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McKinley, Co-</w:t>
      </w:r>
      <w:r w:rsidR="00932309">
        <w:t xml:space="preserve">Artistic </w:t>
      </w:r>
      <w:r w:rsidR="00AF480F">
        <w:t>Dir.</w:t>
      </w:r>
    </w:p>
    <w:p w:rsidR="00AF480F" w:rsidRDefault="0001479A" w:rsidP="007D29E1">
      <w:pPr>
        <w:widowControl w:val="0"/>
        <w:suppressAutoHyphens/>
        <w:ind w:left="5760"/>
      </w:pPr>
      <w:r>
        <w:t>347-665-8067</w:t>
      </w:r>
    </w:p>
    <w:p w:rsidR="0001479A" w:rsidRDefault="00484B6B" w:rsidP="007D29E1">
      <w:pPr>
        <w:widowControl w:val="0"/>
        <w:suppressAutoHyphens/>
        <w:ind w:left="5760"/>
        <w:rPr>
          <w:b/>
        </w:rPr>
      </w:pPr>
      <w:hyperlink r:id="rId5" w:history="1">
        <w:r w:rsidR="0001479A" w:rsidRPr="003460A6">
          <w:rPr>
            <w:rStyle w:val="Hyperlink"/>
          </w:rPr>
          <w:t>info@greenwoodlaketheater.org</w:t>
        </w:r>
      </w:hyperlink>
      <w:r w:rsidR="0001479A">
        <w:rPr>
          <w:b/>
        </w:rPr>
        <w:tab/>
      </w:r>
    </w:p>
    <w:p w:rsidR="009E6172" w:rsidRDefault="009E6172" w:rsidP="007D29E1">
      <w:pPr>
        <w:widowControl w:val="0"/>
        <w:suppressAutoHyphens/>
        <w:rPr>
          <w:b/>
        </w:rPr>
      </w:pPr>
    </w:p>
    <w:p w:rsidR="0001479A" w:rsidRDefault="0001479A" w:rsidP="007D29E1">
      <w:pPr>
        <w:widowControl w:val="0"/>
        <w:suppressAutoHyphens/>
        <w:rPr>
          <w:b/>
        </w:rPr>
      </w:pPr>
    </w:p>
    <w:p w:rsidR="0001479A" w:rsidRDefault="0001479A" w:rsidP="007D29E1">
      <w:pPr>
        <w:widowControl w:val="0"/>
        <w:suppressAutoHyphens/>
        <w:jc w:val="center"/>
      </w:pP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Greenwood Lake Theater Presents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Lionel Bart's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OLIVER!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Book, Music and Lyrics by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LIONEL BART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Directed by Michael Sherry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 xml:space="preserve">Musical Direction </w:t>
      </w:r>
      <w:r w:rsidR="00932309">
        <w:rPr>
          <w:b/>
        </w:rPr>
        <w:t xml:space="preserve">by </w:t>
      </w:r>
      <w:proofErr w:type="spellStart"/>
      <w:r w:rsidR="00932309">
        <w:rPr>
          <w:b/>
        </w:rPr>
        <w:t>Gitana</w:t>
      </w:r>
      <w:proofErr w:type="spellEnd"/>
      <w:r w:rsidR="00932309">
        <w:rPr>
          <w:b/>
        </w:rPr>
        <w:t xml:space="preserve"> Mims</w:t>
      </w:r>
    </w:p>
    <w:p w:rsidR="00932309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 xml:space="preserve">Friday </w:t>
      </w:r>
      <w:r w:rsidR="00932309">
        <w:rPr>
          <w:b/>
        </w:rPr>
        <w:t>–</w:t>
      </w:r>
      <w:r w:rsidRPr="0001479A">
        <w:rPr>
          <w:b/>
        </w:rPr>
        <w:t xml:space="preserve"> Sunday</w:t>
      </w:r>
      <w:r w:rsidR="00932309">
        <w:rPr>
          <w:b/>
        </w:rPr>
        <w:t>s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 xml:space="preserve">August 10th </w:t>
      </w:r>
      <w:r w:rsidR="00932309">
        <w:rPr>
          <w:b/>
        </w:rPr>
        <w:t>-</w:t>
      </w:r>
      <w:r w:rsidR="00932309" w:rsidRPr="0001479A">
        <w:rPr>
          <w:b/>
        </w:rPr>
        <w:t xml:space="preserve"> </w:t>
      </w:r>
      <w:r w:rsidRPr="0001479A">
        <w:rPr>
          <w:b/>
        </w:rPr>
        <w:t>12th at 7:30 p.m. nightly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 xml:space="preserve">August 17th </w:t>
      </w:r>
      <w:r w:rsidR="00932309">
        <w:rPr>
          <w:b/>
        </w:rPr>
        <w:t>-</w:t>
      </w:r>
      <w:r w:rsidR="00932309" w:rsidRPr="0001479A">
        <w:rPr>
          <w:b/>
        </w:rPr>
        <w:t xml:space="preserve"> </w:t>
      </w:r>
      <w:r w:rsidRPr="0001479A">
        <w:rPr>
          <w:b/>
        </w:rPr>
        <w:t>19th at 7:30 p.m. nightly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 xml:space="preserve">Thomas P. </w:t>
      </w:r>
      <w:proofErr w:type="spellStart"/>
      <w:r w:rsidRPr="0001479A">
        <w:rPr>
          <w:b/>
        </w:rPr>
        <w:t>Morahan</w:t>
      </w:r>
      <w:proofErr w:type="spellEnd"/>
      <w:r w:rsidRPr="0001479A">
        <w:rPr>
          <w:b/>
        </w:rPr>
        <w:t xml:space="preserve"> Waterfront Park</w:t>
      </w:r>
    </w:p>
    <w:p w:rsidR="0001479A" w:rsidRPr="0001479A" w:rsidRDefault="0001479A" w:rsidP="007D29E1">
      <w:pPr>
        <w:widowControl w:val="0"/>
        <w:suppressAutoHyphens/>
        <w:jc w:val="center"/>
        <w:rPr>
          <w:b/>
        </w:rPr>
      </w:pPr>
      <w:r w:rsidRPr="0001479A">
        <w:rPr>
          <w:b/>
        </w:rPr>
        <w:t>7 Windermere Ave., Greenwood Lake, NY 10925</w:t>
      </w:r>
    </w:p>
    <w:p w:rsidR="0001479A" w:rsidRDefault="0001479A" w:rsidP="007D29E1">
      <w:pPr>
        <w:widowControl w:val="0"/>
        <w:suppressAutoHyphens/>
        <w:jc w:val="center"/>
        <w:rPr>
          <w:b/>
          <w:color w:val="FF0000"/>
        </w:rPr>
      </w:pPr>
      <w:r w:rsidRPr="0001479A">
        <w:rPr>
          <w:b/>
        </w:rPr>
        <w:t>Tickets: $20 Adults</w:t>
      </w:r>
      <w:r w:rsidRPr="00F04606">
        <w:rPr>
          <w:b/>
        </w:rPr>
        <w:t>,</w:t>
      </w:r>
      <w:r w:rsidRPr="0001479A">
        <w:rPr>
          <w:b/>
          <w:color w:val="FF0000"/>
        </w:rPr>
        <w:t xml:space="preserve"> </w:t>
      </w:r>
      <w:r w:rsidRPr="00AF480F">
        <w:rPr>
          <w:b/>
        </w:rPr>
        <w:t>$</w:t>
      </w:r>
      <w:r w:rsidR="00D97C04" w:rsidRPr="00AF480F">
        <w:rPr>
          <w:b/>
        </w:rPr>
        <w:t>10</w:t>
      </w:r>
      <w:r w:rsidR="00932309">
        <w:rPr>
          <w:b/>
        </w:rPr>
        <w:t xml:space="preserve"> </w:t>
      </w:r>
      <w:proofErr w:type="gramStart"/>
      <w:r w:rsidRPr="0001479A">
        <w:rPr>
          <w:b/>
        </w:rPr>
        <w:t>Seniors</w:t>
      </w:r>
      <w:proofErr w:type="gramEnd"/>
      <w:r w:rsidRPr="0001479A">
        <w:rPr>
          <w:b/>
        </w:rPr>
        <w:t>, Children &amp; Military</w:t>
      </w:r>
    </w:p>
    <w:p w:rsidR="009B775E" w:rsidRDefault="009B775E" w:rsidP="007D29E1">
      <w:pPr>
        <w:widowControl w:val="0"/>
        <w:suppressAutoHyphens/>
        <w:jc w:val="center"/>
        <w:rPr>
          <w:b/>
          <w:color w:val="FF0000"/>
        </w:rPr>
      </w:pPr>
    </w:p>
    <w:p w:rsidR="009B775E" w:rsidRDefault="009B775E" w:rsidP="007D29E1">
      <w:pPr>
        <w:widowControl w:val="0"/>
        <w:suppressAutoHyphens/>
        <w:spacing w:line="360" w:lineRule="auto"/>
        <w:rPr>
          <w:b/>
        </w:rPr>
      </w:pPr>
    </w:p>
    <w:p w:rsidR="009B775E" w:rsidRPr="00A8025C" w:rsidRDefault="009B775E" w:rsidP="007D29E1">
      <w:pPr>
        <w:widowControl w:val="0"/>
        <w:suppressAutoHyphens/>
        <w:spacing w:line="360" w:lineRule="auto"/>
      </w:pPr>
      <w:r>
        <w:t>(Greenwood Lake, NY)  Greenwood Lake Theat</w:t>
      </w:r>
      <w:r w:rsidR="006A1E77">
        <w:t>er</w:t>
      </w:r>
      <w:r>
        <w:t xml:space="preserve"> presents “Oliver!”, Lionel Bart’s award-winning musical based on Charles Dickens’ novel </w:t>
      </w:r>
      <w:r>
        <w:rPr>
          <w:i/>
        </w:rPr>
        <w:t>Oliver Twist</w:t>
      </w:r>
      <w:r>
        <w:t xml:space="preserve"> on Friday-Sunday August 10-12 and Friday-Sunday August 17-19 at 7:30 pm at Thomas P. </w:t>
      </w:r>
      <w:proofErr w:type="spellStart"/>
      <w:r>
        <w:t>Morahan</w:t>
      </w:r>
      <w:proofErr w:type="spellEnd"/>
      <w:r>
        <w:t xml:space="preserve"> Waterfront Park, 7 Windermere Avenue, Greenwood Lake, NY 10924. Tickets are $20 for adults, $</w:t>
      </w:r>
      <w:r w:rsidR="00D97C04">
        <w:t xml:space="preserve">10 </w:t>
      </w:r>
      <w:r>
        <w:t>for seniors, children under 12</w:t>
      </w:r>
      <w:r w:rsidR="000F3793">
        <w:t>, students</w:t>
      </w:r>
      <w:r w:rsidR="00D368C6">
        <w:t>,</w:t>
      </w:r>
      <w:r>
        <w:t xml:space="preserve"> and the military. </w:t>
      </w:r>
      <w:r w:rsidR="007D29E1">
        <w:t>Michael Sherry directs this production</w:t>
      </w:r>
      <w:r w:rsidR="00A8025C">
        <w:t xml:space="preserve">, with musical direction by </w:t>
      </w:r>
      <w:proofErr w:type="spellStart"/>
      <w:r w:rsidR="00D97C04" w:rsidRPr="00AF480F">
        <w:t>Gitana</w:t>
      </w:r>
      <w:proofErr w:type="spellEnd"/>
      <w:r w:rsidR="00D97C04" w:rsidRPr="00AF480F">
        <w:t xml:space="preserve"> Mims</w:t>
      </w:r>
      <w:r w:rsidR="00A8025C" w:rsidRPr="00AF480F">
        <w:t>.</w:t>
      </w:r>
    </w:p>
    <w:p w:rsidR="00A8025C" w:rsidRDefault="00A8025C" w:rsidP="007D29E1">
      <w:pPr>
        <w:widowControl w:val="0"/>
        <w:suppressAutoHyphens/>
        <w:spacing w:line="360" w:lineRule="auto"/>
      </w:pPr>
    </w:p>
    <w:p w:rsidR="00A8025C" w:rsidRDefault="00A8025C" w:rsidP="007D29E1">
      <w:pPr>
        <w:widowControl w:val="0"/>
        <w:suppressAutoHyphens/>
        <w:spacing w:line="360" w:lineRule="auto"/>
        <w:rPr>
          <w:color w:val="FF0000"/>
        </w:rPr>
      </w:pPr>
      <w:r>
        <w:t xml:space="preserve">“We’re so excited and grateful for this opportunity to share such a wonderful musical with our community,” says Mary McKinley, Greenwood Lake Theater’s </w:t>
      </w:r>
      <w:r w:rsidR="00932309">
        <w:t>Co</w:t>
      </w:r>
      <w:r>
        <w:t>-</w:t>
      </w:r>
      <w:r w:rsidR="00932309">
        <w:t xml:space="preserve">Artistic </w:t>
      </w:r>
      <w:r>
        <w:t>director. “And not</w:t>
      </w:r>
      <w:r w:rsidR="007D29E1">
        <w:t xml:space="preserve"> only that, we’re able to bring </w:t>
      </w:r>
      <w:r>
        <w:t>a bit of Broadway</w:t>
      </w:r>
      <w:r w:rsidR="007D29E1">
        <w:t xml:space="preserve"> here</w:t>
      </w:r>
      <w:r>
        <w:t xml:space="preserve"> too. </w:t>
      </w:r>
    </w:p>
    <w:p w:rsidR="00A8025C" w:rsidRDefault="00A8025C" w:rsidP="007D29E1">
      <w:pPr>
        <w:widowControl w:val="0"/>
        <w:suppressAutoHyphens/>
        <w:spacing w:line="360" w:lineRule="auto"/>
        <w:rPr>
          <w:color w:val="FF0000"/>
        </w:rPr>
      </w:pPr>
    </w:p>
    <w:p w:rsidR="00A8025C" w:rsidRDefault="007D29E1" w:rsidP="007D29E1">
      <w:pPr>
        <w:widowControl w:val="0"/>
        <w:suppressAutoHyphens/>
        <w:spacing w:line="360" w:lineRule="auto"/>
      </w:pPr>
      <w:r>
        <w:t xml:space="preserve">“This production is also features cast members from our Summer Intensive Theater School,” says Katherine Weatherford, </w:t>
      </w:r>
      <w:r w:rsidR="00932309">
        <w:t>Co</w:t>
      </w:r>
      <w:r>
        <w:t>-</w:t>
      </w:r>
      <w:r w:rsidR="00932309">
        <w:t xml:space="preserve">Artistic </w:t>
      </w:r>
      <w:r>
        <w:t>director of Greenwood Lake Theater. “</w:t>
      </w:r>
      <w:r w:rsidR="002C1681">
        <w:t>Last year</w:t>
      </w:r>
      <w:r>
        <w:t xml:space="preserve">, we’ve </w:t>
      </w:r>
      <w:r>
        <w:lastRenderedPageBreak/>
        <w:t xml:space="preserve">developed the talents of local </w:t>
      </w:r>
      <w:r w:rsidR="002C1681">
        <w:t xml:space="preserve">students </w:t>
      </w:r>
      <w:r>
        <w:t xml:space="preserve">and offered them roles in our productions. </w:t>
      </w:r>
      <w:r w:rsidR="002C1681">
        <w:t>They</w:t>
      </w:r>
      <w:r>
        <w:t xml:space="preserve"> re</w:t>
      </w:r>
      <w:r w:rsidR="004E3378">
        <w:t>ally took</w:t>
      </w:r>
      <w:r>
        <w:t xml:space="preserve"> on the challenge with great enthusiasm</w:t>
      </w:r>
      <w:r w:rsidR="002C1681">
        <w:t xml:space="preserve"> and</w:t>
      </w:r>
      <w:r w:rsidR="004E3378">
        <w:t xml:space="preserve"> were absolutely terrific. T</w:t>
      </w:r>
      <w:r w:rsidR="002C1681">
        <w:t xml:space="preserve">his year, we’re offering the same opportunity again. We invite and encourage </w:t>
      </w:r>
      <w:r w:rsidR="00D97C04">
        <w:t>grades 6-12</w:t>
      </w:r>
      <w:r w:rsidR="002C1681">
        <w:rPr>
          <w:color w:val="FF0000"/>
        </w:rPr>
        <w:t xml:space="preserve"> </w:t>
      </w:r>
      <w:r w:rsidR="002C1681">
        <w:t>to be a</w:t>
      </w:r>
      <w:r w:rsidR="004E3378">
        <w:t xml:space="preserve"> part of “Oliver!” and join in the fun.”</w:t>
      </w:r>
    </w:p>
    <w:p w:rsidR="00454226" w:rsidRDefault="00454226" w:rsidP="007D29E1">
      <w:pPr>
        <w:widowControl w:val="0"/>
        <w:suppressAutoHyphens/>
        <w:spacing w:line="360" w:lineRule="auto"/>
      </w:pPr>
    </w:p>
    <w:p w:rsidR="00454226" w:rsidRDefault="00454226" w:rsidP="007D29E1">
      <w:pPr>
        <w:widowControl w:val="0"/>
        <w:suppressAutoHyphens/>
        <w:spacing w:line="360" w:lineRule="auto"/>
        <w:rPr>
          <w:color w:val="FF0000"/>
        </w:rPr>
      </w:pPr>
      <w:r>
        <w:t xml:space="preserve">Michael Sherry, who directs the production, </w:t>
      </w:r>
      <w:r w:rsidR="00932309">
        <w:t xml:space="preserve">is </w:t>
      </w:r>
      <w:r w:rsidR="00932309" w:rsidRPr="00932309">
        <w:t>Artistic Director at Backdoor</w:t>
      </w:r>
      <w:r w:rsidR="00932309">
        <w:t xml:space="preserve"> Theatre in Wichita Falls, TX, and i</w:t>
      </w:r>
      <w:r w:rsidR="00932309" w:rsidRPr="00932309">
        <w:t>s New Jersey born and raised</w:t>
      </w:r>
      <w:r w:rsidR="00932309">
        <w:t xml:space="preserve">. </w:t>
      </w:r>
      <w:r w:rsidR="00932309" w:rsidRPr="00932309">
        <w:t>S</w:t>
      </w:r>
      <w:r w:rsidR="00932309">
        <w:t>i</w:t>
      </w:r>
      <w:r w:rsidR="00932309" w:rsidRPr="00932309">
        <w:t>nce taking over as Artistic Director, he has directed numerous shows, including “Chicago,” “Kiss Me Kate,” “</w:t>
      </w:r>
      <w:proofErr w:type="spellStart"/>
      <w:r w:rsidR="00932309" w:rsidRPr="00932309">
        <w:t>Spamalot</w:t>
      </w:r>
      <w:proofErr w:type="spellEnd"/>
      <w:r w:rsidR="00932309" w:rsidRPr="00932309">
        <w:t xml:space="preserve">,” “Cabaret,” “Les </w:t>
      </w:r>
      <w:proofErr w:type="spellStart"/>
      <w:r w:rsidR="00932309" w:rsidRPr="00932309">
        <w:t>Miserables</w:t>
      </w:r>
      <w:proofErr w:type="spellEnd"/>
      <w:r w:rsidR="00932309" w:rsidRPr="00932309">
        <w:t>,” “RENT,” “Avenue Q,” and “Rocky Horror Show.”</w:t>
      </w:r>
      <w:r>
        <w:rPr>
          <w:color w:val="FF0000"/>
        </w:rPr>
        <w:t xml:space="preserve"> </w:t>
      </w:r>
      <w:proofErr w:type="spellStart"/>
      <w:r w:rsidR="0083005D">
        <w:t>Gitana</w:t>
      </w:r>
      <w:proofErr w:type="spellEnd"/>
      <w:r w:rsidR="0083005D">
        <w:t xml:space="preserve"> Mims, who musical directs the production, </w:t>
      </w:r>
      <w:r w:rsidR="0083005D" w:rsidRPr="00D368C6">
        <w:t>is a graduate of Midwestern State University in Wichita Falls, Texas. She has had the privilege to musically direct such shows as “You’re a Good Man Charlie Brown”, “Chicago”, “Little Shop of Horrors”, “Kiss Me, Kate”, and “</w:t>
      </w:r>
      <w:proofErr w:type="spellStart"/>
      <w:r w:rsidR="0083005D" w:rsidRPr="00D368C6">
        <w:t>Godspell</w:t>
      </w:r>
      <w:proofErr w:type="spellEnd"/>
      <w:r w:rsidR="0083005D" w:rsidRPr="00D368C6">
        <w:t>”.</w:t>
      </w:r>
    </w:p>
    <w:p w:rsidR="00454226" w:rsidRDefault="00454226" w:rsidP="007D29E1">
      <w:pPr>
        <w:widowControl w:val="0"/>
        <w:suppressAutoHyphens/>
        <w:spacing w:line="360" w:lineRule="auto"/>
      </w:pPr>
    </w:p>
    <w:p w:rsidR="00454226" w:rsidRDefault="00454226" w:rsidP="007D29E1">
      <w:pPr>
        <w:widowControl w:val="0"/>
        <w:suppressAutoHyphens/>
        <w:spacing w:line="360" w:lineRule="auto"/>
      </w:pPr>
      <w:r>
        <w:t>Ms. Weatherford will play the role of Nancy, and Ms. McKinley (who is known theatrically as Mary Virginia) pe</w:t>
      </w:r>
      <w:r w:rsidR="00DA64A9">
        <w:t xml:space="preserve">rforms the role of Mrs. </w:t>
      </w:r>
      <w:proofErr w:type="spellStart"/>
      <w:r w:rsidR="00DA64A9">
        <w:t>Corney</w:t>
      </w:r>
      <w:proofErr w:type="spellEnd"/>
      <w:r>
        <w:t xml:space="preserve">. Rounding out the top-notch cast are David Edwards as Fagin, Jordan P. Schroeder as the Artful Dodger, Brady Walsh as Bill Sikes, </w:t>
      </w:r>
      <w:r w:rsidR="00484B6B">
        <w:t xml:space="preserve">Greg </w:t>
      </w:r>
      <w:proofErr w:type="spellStart"/>
      <w:r w:rsidR="00484B6B">
        <w:t>Kalafatas</w:t>
      </w:r>
      <w:proofErr w:type="spellEnd"/>
      <w:r w:rsidR="00484B6B">
        <w:t xml:space="preserve"> as Mr. Bumble, </w:t>
      </w:r>
      <w:bookmarkStart w:id="0" w:name="_GoBack"/>
      <w:bookmarkEnd w:id="0"/>
      <w:r>
        <w:t>as well as Nate Myles and Laura Peterson in multiple roles.</w:t>
      </w:r>
    </w:p>
    <w:p w:rsidR="00454226" w:rsidRDefault="00454226" w:rsidP="007D29E1">
      <w:pPr>
        <w:widowControl w:val="0"/>
        <w:suppressAutoHyphens/>
        <w:spacing w:line="360" w:lineRule="auto"/>
      </w:pPr>
    </w:p>
    <w:p w:rsidR="00454226" w:rsidRPr="00454226" w:rsidRDefault="00454226" w:rsidP="007D29E1">
      <w:pPr>
        <w:widowControl w:val="0"/>
        <w:suppressAutoHyphens/>
        <w:spacing w:line="360" w:lineRule="auto"/>
      </w:pPr>
      <w:r>
        <w:t xml:space="preserve">Attendees are encouraged to bring blankets, cushions and chairs for casual seating. No alcoholic beverages are permitted, although concessions are expected to be available. </w:t>
      </w:r>
    </w:p>
    <w:p w:rsidR="0001479A" w:rsidRDefault="0001479A" w:rsidP="0001479A">
      <w:pPr>
        <w:jc w:val="center"/>
      </w:pPr>
    </w:p>
    <w:p w:rsidR="0001479A" w:rsidRDefault="001D3512" w:rsidP="001D3512">
      <w:pPr>
        <w:spacing w:line="360" w:lineRule="auto"/>
      </w:pPr>
      <w:r>
        <w:t xml:space="preserve">This production is presented through special arrangement with Music Theatre International (MTI) as well as all authorized performance materials. </w:t>
      </w:r>
    </w:p>
    <w:p w:rsidR="001D3512" w:rsidRDefault="001D3512" w:rsidP="001D3512">
      <w:pPr>
        <w:spacing w:line="360" w:lineRule="auto"/>
      </w:pPr>
    </w:p>
    <w:p w:rsidR="001D3512" w:rsidRDefault="001D3512" w:rsidP="001D3512">
      <w:pPr>
        <w:spacing w:line="360" w:lineRule="auto"/>
      </w:pPr>
      <w:r>
        <w:t>For more information regarding tickets, complete list of cast members, production details for “Oliver!</w:t>
      </w:r>
      <w:proofErr w:type="gramStart"/>
      <w:r>
        <w:t>”,</w:t>
      </w:r>
      <w:proofErr w:type="gramEnd"/>
      <w:r>
        <w:t xml:space="preserve"> Summer Intensive Theater School or Greenwood Lake Theater, please visit </w:t>
      </w:r>
      <w:r w:rsidRPr="001D3512">
        <w:t>www.greenwoodlaketheater.org</w:t>
      </w:r>
      <w:r>
        <w:t>.</w:t>
      </w:r>
    </w:p>
    <w:p w:rsidR="001D3512" w:rsidRDefault="001D3512" w:rsidP="001D3512">
      <w:pPr>
        <w:spacing w:line="360" w:lineRule="auto"/>
      </w:pPr>
    </w:p>
    <w:p w:rsidR="001D3512" w:rsidRDefault="001D3512" w:rsidP="001D3512">
      <w:pPr>
        <w:spacing w:line="360" w:lineRule="auto"/>
        <w:jc w:val="center"/>
      </w:pPr>
      <w:r>
        <w:t># # #</w:t>
      </w:r>
    </w:p>
    <w:p w:rsidR="001D3512" w:rsidRDefault="001D3512" w:rsidP="001D3512">
      <w:pPr>
        <w:spacing w:line="360" w:lineRule="auto"/>
        <w:jc w:val="center"/>
      </w:pPr>
    </w:p>
    <w:p w:rsidR="001D3512" w:rsidRDefault="001D3512" w:rsidP="001D3512">
      <w:pPr>
        <w:spacing w:line="360" w:lineRule="auto"/>
        <w:jc w:val="center"/>
      </w:pPr>
      <w:r>
        <w:t>NONCOPYRIGHT</w:t>
      </w:r>
      <w:r w:rsidR="001963F7">
        <w:t xml:space="preserve"> GRAPHIC</w:t>
      </w:r>
      <w:r>
        <w:t xml:space="preserve"> ATTACHED:</w:t>
      </w:r>
    </w:p>
    <w:p w:rsidR="0001479A" w:rsidRDefault="001D3512" w:rsidP="00F04606">
      <w:pPr>
        <w:spacing w:line="360" w:lineRule="auto"/>
        <w:jc w:val="center"/>
      </w:pPr>
      <w:r>
        <w:t>PICTURE A</w:t>
      </w:r>
    </w:p>
    <w:sectPr w:rsidR="0001479A" w:rsidSect="001D351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9A"/>
    <w:rsid w:val="0001479A"/>
    <w:rsid w:val="000F3793"/>
    <w:rsid w:val="001963F7"/>
    <w:rsid w:val="001D3512"/>
    <w:rsid w:val="002C1681"/>
    <w:rsid w:val="00454226"/>
    <w:rsid w:val="00484B6B"/>
    <w:rsid w:val="004E3378"/>
    <w:rsid w:val="005A6E6F"/>
    <w:rsid w:val="006A1E77"/>
    <w:rsid w:val="00744C41"/>
    <w:rsid w:val="007D29E1"/>
    <w:rsid w:val="00804EF8"/>
    <w:rsid w:val="0083005D"/>
    <w:rsid w:val="00891326"/>
    <w:rsid w:val="00926A11"/>
    <w:rsid w:val="00932309"/>
    <w:rsid w:val="009B775E"/>
    <w:rsid w:val="009E6172"/>
    <w:rsid w:val="00A8025C"/>
    <w:rsid w:val="00AF480F"/>
    <w:rsid w:val="00BC31D8"/>
    <w:rsid w:val="00D368C6"/>
    <w:rsid w:val="00D97C04"/>
    <w:rsid w:val="00DA64A9"/>
    <w:rsid w:val="00DC7DDC"/>
    <w:rsid w:val="00E779DB"/>
    <w:rsid w:val="00F04606"/>
    <w:rsid w:val="00F40DF9"/>
    <w:rsid w:val="00F453B1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E08F31F-E93F-4065-88C7-9E6F81C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enwoodlaketheate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Weerheim</dc:creator>
  <cp:keywords/>
  <dc:description/>
  <cp:lastModifiedBy>Mary McKinley</cp:lastModifiedBy>
  <cp:revision>15</cp:revision>
  <dcterms:created xsi:type="dcterms:W3CDTF">2018-05-01T00:10:00Z</dcterms:created>
  <dcterms:modified xsi:type="dcterms:W3CDTF">2018-05-17T12:37:00Z</dcterms:modified>
</cp:coreProperties>
</file>